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D6" w:rsidRPr="007E24D4" w:rsidRDefault="00B43CD6" w:rsidP="00B43CD6">
      <w:pPr>
        <w:pStyle w:val="1"/>
        <w:rPr>
          <w:rFonts w:ascii="Arial" w:hAnsi="Arial" w:cs="Arial"/>
          <w:color w:val="auto"/>
          <w:sz w:val="22"/>
          <w:szCs w:val="22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6927"/>
        <w:gridCol w:w="20"/>
        <w:gridCol w:w="548"/>
        <w:gridCol w:w="642"/>
        <w:gridCol w:w="586"/>
        <w:gridCol w:w="1217"/>
        <w:gridCol w:w="463"/>
        <w:gridCol w:w="1171"/>
        <w:gridCol w:w="446"/>
        <w:gridCol w:w="1550"/>
        <w:gridCol w:w="15"/>
        <w:gridCol w:w="1435"/>
      </w:tblGrid>
      <w:tr w:rsidR="00B43CD6" w:rsidRPr="00F92317" w:rsidTr="00B74966">
        <w:trPr>
          <w:trHeight w:val="88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92317"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D6A8E5" wp14:editId="4B1A297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9525</wp:posOffset>
                  </wp:positionV>
                  <wp:extent cx="2695575" cy="542925"/>
                  <wp:effectExtent l="0" t="0" r="0" b="0"/>
                  <wp:wrapNone/>
                  <wp:docPr id="3" name="Рисунок 3" descr="Logo-2way-colo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7AE4D3-3B41-450B-AC36-CA70A6B966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Logo-2way-colour">
                            <a:extLst>
                              <a:ext uri="{FF2B5EF4-FFF2-40B4-BE49-F238E27FC236}">
                                <a16:creationId xmlns:a16="http://schemas.microsoft.com/office/drawing/2014/main" id="{207AE4D3-3B41-450B-AC36-CA70A6B9666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43CD6" w:rsidRPr="00F92317" w:rsidTr="00B74966">
              <w:trPr>
                <w:trHeight w:val="88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CD6" w:rsidRPr="00F92317" w:rsidRDefault="00B43CD6" w:rsidP="00B7496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  <w:p w:rsidR="00F07382" w:rsidRDefault="00F07382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ВРИО </w:t>
            </w:r>
            <w:r w:rsidR="00B43CD6" w:rsidRPr="00B43C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Председател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</w:t>
            </w:r>
          </w:p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Правления </w:t>
            </w:r>
            <w:r w:rsidR="00F073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Красюк Д.В.</w:t>
            </w:r>
            <w:r w:rsidRPr="00B43C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ТЕХНИЧЕСКОЕ ЗАДАНИЕ К ЗАКУПКЕ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26747B" w:rsidRDefault="007F1E0D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="002674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20704E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2674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6A43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2674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6A43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13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Настоящая закупочная процедура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является торгами и на не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распространяются требования статей 447–449 Гражданского кодекса РФ. Банк как организатор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закупки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связан обязательством заключать договор по итогам рассмотрения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поступивших предложений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 Банк вправе отказаться от проведения процедуры закупки в любой момент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6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14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РЕДАКЦИЯ №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ПРЕДМЕТА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47B" w:rsidRDefault="0026747B" w:rsidP="0026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Обслуживание системы пожарной сигнализации в </w:t>
            </w:r>
          </w:p>
          <w:p w:rsidR="00FB7A1C" w:rsidRPr="0026747B" w:rsidRDefault="0026747B" w:rsidP="0026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Белая Дача, ДО Красносельская, ДО Алтуфьево, ДО Каширский, ДО Лефортово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расположенных в Магазинах Ашан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1. ОБЩИЕ СВЕДЕНИЯ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180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1.1. СВЕДЕНИЯ О 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КУПАЮЩЕМ ЛИЦЕ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4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 контактного лица Зак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упающего лица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B43C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 Ян Северянович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дрес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корпоративной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электронной почты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предназначенной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0035B1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</w:pP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 </w:t>
            </w: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  <w:t>zakupki@energotransbank.com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510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дрес раздела официального сайта Банка,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предназначенного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A26789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26789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https://energotransbank.com/about/tenders/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43CD6">
        <w:trPr>
          <w:trHeight w:val="96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2. ТЕХНИЧЕСКОЕ ЗАДАНИЕ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612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D6" w:rsidRPr="004D10D2" w:rsidRDefault="00B43CD6" w:rsidP="00B749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ПОДРОБНОЕ ОПИСАНИЕ ОБЪЕКТА ЗАКУПКИ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C83F7C" w:rsidTr="00D51B59">
        <w:trPr>
          <w:trHeight w:val="284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69D" w:rsidRPr="0026747B" w:rsidRDefault="0026747B" w:rsidP="00746484">
            <w:pPr>
              <w:pStyle w:val="a6"/>
              <w:rPr>
                <w:rFonts w:ascii="Arial" w:hAnsi="Arial" w:cs="Arial"/>
              </w:rPr>
            </w:pPr>
            <w:r w:rsidRPr="0026747B">
              <w:rPr>
                <w:rFonts w:ascii="Arial" w:hAnsi="Arial" w:cs="Arial"/>
              </w:rPr>
              <w:t>Плановое техническое обслуживание систем пожарной сигнализации в:</w:t>
            </w:r>
          </w:p>
          <w:p w:rsidR="0026747B" w:rsidRPr="0026747B" w:rsidRDefault="0026747B" w:rsidP="0026747B">
            <w:pPr>
              <w:pStyle w:val="a6"/>
              <w:numPr>
                <w:ilvl w:val="0"/>
                <w:numId w:val="4"/>
              </w:numPr>
              <w:rPr>
                <w:rFonts w:ascii="Arial" w:eastAsiaTheme="minorHAnsi" w:hAnsi="Arial" w:cs="Arial"/>
              </w:rPr>
            </w:pPr>
            <w:r w:rsidRPr="0026747B">
              <w:rPr>
                <w:rFonts w:ascii="Arial" w:hAnsi="Arial" w:cs="Arial"/>
              </w:rPr>
              <w:t xml:space="preserve">г. Мытищи МКАД, 84-й километр, вл.3, стр. 1 в здании ТЦ «Ашан Алтуфьево», </w:t>
            </w:r>
          </w:p>
          <w:p w:rsidR="0026747B" w:rsidRPr="0026747B" w:rsidRDefault="0026747B" w:rsidP="0026747B">
            <w:pPr>
              <w:pStyle w:val="a6"/>
              <w:numPr>
                <w:ilvl w:val="0"/>
                <w:numId w:val="4"/>
              </w:numPr>
              <w:rPr>
                <w:rFonts w:ascii="Arial" w:eastAsiaTheme="minorHAnsi" w:hAnsi="Arial" w:cs="Arial"/>
              </w:rPr>
            </w:pPr>
            <w:r w:rsidRPr="0026747B">
              <w:rPr>
                <w:rFonts w:ascii="Arial" w:hAnsi="Arial" w:cs="Arial"/>
              </w:rPr>
              <w:t xml:space="preserve">Московская обл., г. Котельники, 1-й </w:t>
            </w:r>
            <w:proofErr w:type="spellStart"/>
            <w:r w:rsidRPr="0026747B">
              <w:rPr>
                <w:rFonts w:ascii="Arial" w:hAnsi="Arial" w:cs="Arial"/>
              </w:rPr>
              <w:t>Покровскийпроезд</w:t>
            </w:r>
            <w:proofErr w:type="spellEnd"/>
            <w:r w:rsidRPr="0026747B">
              <w:rPr>
                <w:rFonts w:ascii="Arial" w:hAnsi="Arial" w:cs="Arial"/>
              </w:rPr>
              <w:t xml:space="preserve">, д.5 в здании ТЦ Мега «Белая дача», </w:t>
            </w:r>
          </w:p>
          <w:p w:rsidR="0026747B" w:rsidRPr="0026747B" w:rsidRDefault="0026747B" w:rsidP="0026747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26747B">
              <w:rPr>
                <w:rFonts w:ascii="Arial" w:hAnsi="Arial" w:cs="Arial"/>
              </w:rPr>
              <w:t xml:space="preserve">г. </w:t>
            </w:r>
            <w:proofErr w:type="gramStart"/>
            <w:r w:rsidRPr="0026747B">
              <w:rPr>
                <w:rFonts w:ascii="Arial" w:hAnsi="Arial" w:cs="Arial"/>
              </w:rPr>
              <w:t>Москва  ул.</w:t>
            </w:r>
            <w:proofErr w:type="gramEnd"/>
            <w:r w:rsidRPr="0026747B">
              <w:rPr>
                <w:rFonts w:ascii="Arial" w:hAnsi="Arial" w:cs="Arial"/>
              </w:rPr>
              <w:t xml:space="preserve"> Верхняя Красносельская, д. 3А, ТЦ «Тройка»</w:t>
            </w:r>
            <w:r w:rsidRPr="0026747B">
              <w:rPr>
                <w:rFonts w:ascii="Arial" w:eastAsiaTheme="minorHAnsi" w:hAnsi="Arial" w:cs="Arial"/>
              </w:rPr>
              <w:t xml:space="preserve"> </w:t>
            </w:r>
          </w:p>
          <w:p w:rsidR="0026747B" w:rsidRPr="0026747B" w:rsidRDefault="0026747B" w:rsidP="0026747B">
            <w:pPr>
              <w:pStyle w:val="a6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6747B">
              <w:rPr>
                <w:rFonts w:ascii="Arial" w:hAnsi="Arial" w:cs="Arial"/>
              </w:rPr>
              <w:t xml:space="preserve">г. Москва, шоссе Энтузиастов, 12 корпус 2, ТЦ «Город», </w:t>
            </w:r>
          </w:p>
          <w:p w:rsidR="0026747B" w:rsidRPr="0026747B" w:rsidRDefault="0026747B" w:rsidP="0026747B">
            <w:pPr>
              <w:pStyle w:val="a6"/>
              <w:numPr>
                <w:ilvl w:val="0"/>
                <w:numId w:val="4"/>
              </w:numPr>
              <w:rPr>
                <w:rFonts w:ascii="Arial" w:eastAsiaTheme="minorHAnsi" w:hAnsi="Arial" w:cs="Arial"/>
              </w:rPr>
            </w:pPr>
            <w:r w:rsidRPr="0026747B">
              <w:rPr>
                <w:rFonts w:ascii="Arial" w:eastAsiaTheme="minorHAnsi" w:hAnsi="Arial" w:cs="Arial"/>
              </w:rPr>
              <w:t>Московская область, Ленинский район, пос. совхоза имени Ленина, 24 км МКАД, владение 1.</w:t>
            </w:r>
            <w:r w:rsidRPr="0026747B">
              <w:rPr>
                <w:rFonts w:ascii="Arial" w:eastAsiaTheme="minorHAnsi" w:hAnsi="Arial" w:cs="Arial"/>
              </w:rPr>
              <w:t xml:space="preserve"> «ТЦ Вегас»</w:t>
            </w:r>
          </w:p>
          <w:p w:rsidR="0026747B" w:rsidRPr="0026747B" w:rsidRDefault="0026747B" w:rsidP="00746484">
            <w:pPr>
              <w:pStyle w:val="a6"/>
            </w:pPr>
          </w:p>
          <w:p w:rsidR="00C83F7C" w:rsidRPr="00C83F7C" w:rsidRDefault="00C83F7C" w:rsidP="00CA1DCB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C83F7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2.2. ТРЕБОВАНИЯ ЗАКУПАЮЩЕГО ЛИЦА К СОДЕРЖАНИЮ И ИНФОРМАЦИОННОМУ НАПОЛНЕНИЮ ПРЕДЛОЖЕНИЯ ПОТЕНИЦАЛЬНОГО ПОСТАВЩИКА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В коммерческие предложения участников закупки по требованию Закупающего лица включается следующая информация: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Реквизиты участника закупки (наименование, ИНН / КПП, адрес);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Дата составления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lastRenderedPageBreak/>
              <w:t>- Наименование и характеристики продукции (рекомендуется указывать в том же формате, что и в техническом задании Банка, с соблюдением порядка позиций и номенклатуры);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Стоимость продукции с обязательным указанием порядка формирования цены закупаемой продукции: с учетом или без учета расходов на перевозку, страхование, уплату таможенных пошлин, налогов и других обязательных платежей;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Наличие скидок, бонусов и условия их получения;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Сроки и условия поставки;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Условия оплаты (полная или частичная предоплата, либо оплата после поставки);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Гарантийные условия (если предусмотрены);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Иные дополнительные условия, в том числе размер ответственности поставщика за нарушение условий поставки (пени за нарушение сроков передачи продукции, выполнения работ, оказания услуг) и т.п.;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Информация о сроке действия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Проект договора в качестве приложения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Подпись уполномоченного лица;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Печать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Сведения о лице, подготовившем коммерческое предложение, и его контакты.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F4065">
        <w:trPr>
          <w:trHeight w:val="67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КВАЛИФИКАЦИОННЫЕ ТРЕБОВАНИЯ К УЧАСТНИКАМ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1F" w:rsidRPr="00B43CD6" w:rsidRDefault="0026747B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Наличие лицензии МЧС и профильных специалистов</w:t>
            </w: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51B59">
        <w:trPr>
          <w:trHeight w:val="44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УСЛОВИЯ ПОСТАВКИ  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26747B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Ежемесячное обслуживание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CA1DCB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Пост оплата</w:t>
            </w:r>
            <w:r w:rsidR="00746484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ГАРАНТИЙНЫЕ УСЛОВИЯ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C51D64">
        <w:trPr>
          <w:trHeight w:val="5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ПОРЯДОК ФОРМИРОВАНИЯ ЦЕНЫ ПРОДУКЦИИ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32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CB6B11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Зам. Начальника Департамента-Начальник Управления-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Трушин Я.С.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3E0FE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9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561BB4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Департамента Экономической Безопасности   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Васильцов В.И.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71045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A1596" w:rsidRDefault="001A1596" w:rsidP="00B43CD6"/>
    <w:p w:rsidR="00165EA4" w:rsidRDefault="00165EA4" w:rsidP="00B43CD6"/>
    <w:p w:rsidR="00165EA4" w:rsidRDefault="00165EA4" w:rsidP="00B43CD6"/>
    <w:sectPr w:rsidR="00165EA4" w:rsidSect="00B43CD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33C"/>
    <w:multiLevelType w:val="hybridMultilevel"/>
    <w:tmpl w:val="A07C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6EB6"/>
    <w:multiLevelType w:val="hybridMultilevel"/>
    <w:tmpl w:val="F83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B07C3"/>
    <w:multiLevelType w:val="hybridMultilevel"/>
    <w:tmpl w:val="143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3160E"/>
    <w:multiLevelType w:val="hybridMultilevel"/>
    <w:tmpl w:val="9D80D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D6"/>
    <w:rsid w:val="000D6616"/>
    <w:rsid w:val="00165EA4"/>
    <w:rsid w:val="001A1596"/>
    <w:rsid w:val="0020704E"/>
    <w:rsid w:val="00251A3E"/>
    <w:rsid w:val="00264249"/>
    <w:rsid w:val="0026747B"/>
    <w:rsid w:val="00344CA1"/>
    <w:rsid w:val="00351614"/>
    <w:rsid w:val="004930C1"/>
    <w:rsid w:val="004B7E1A"/>
    <w:rsid w:val="004E111B"/>
    <w:rsid w:val="0050755B"/>
    <w:rsid w:val="00561BB4"/>
    <w:rsid w:val="005E4558"/>
    <w:rsid w:val="00610FB7"/>
    <w:rsid w:val="006629AD"/>
    <w:rsid w:val="006A43D0"/>
    <w:rsid w:val="006D5AB7"/>
    <w:rsid w:val="006F5B8C"/>
    <w:rsid w:val="00716755"/>
    <w:rsid w:val="007379B7"/>
    <w:rsid w:val="00746484"/>
    <w:rsid w:val="007F1E0D"/>
    <w:rsid w:val="007F7981"/>
    <w:rsid w:val="00864C1F"/>
    <w:rsid w:val="00864F1B"/>
    <w:rsid w:val="009830D7"/>
    <w:rsid w:val="009C669D"/>
    <w:rsid w:val="009D72EB"/>
    <w:rsid w:val="00AF790E"/>
    <w:rsid w:val="00B30E1D"/>
    <w:rsid w:val="00B43CD6"/>
    <w:rsid w:val="00B91D0A"/>
    <w:rsid w:val="00BB43D8"/>
    <w:rsid w:val="00C32B90"/>
    <w:rsid w:val="00C51D64"/>
    <w:rsid w:val="00C71D7B"/>
    <w:rsid w:val="00C74472"/>
    <w:rsid w:val="00C83F7C"/>
    <w:rsid w:val="00C9413C"/>
    <w:rsid w:val="00CA1DCB"/>
    <w:rsid w:val="00CB6B11"/>
    <w:rsid w:val="00CF6ECF"/>
    <w:rsid w:val="00D01DDB"/>
    <w:rsid w:val="00D15F92"/>
    <w:rsid w:val="00D51B59"/>
    <w:rsid w:val="00DB31B8"/>
    <w:rsid w:val="00DC6529"/>
    <w:rsid w:val="00DF4065"/>
    <w:rsid w:val="00E4598B"/>
    <w:rsid w:val="00E8471D"/>
    <w:rsid w:val="00ED2293"/>
    <w:rsid w:val="00F07382"/>
    <w:rsid w:val="00F2580F"/>
    <w:rsid w:val="00F31B8D"/>
    <w:rsid w:val="00F36CB9"/>
    <w:rsid w:val="00F8264C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E355"/>
  <w15:chartTrackingRefBased/>
  <w15:docId w15:val="{CA72F78B-418D-42F5-A7C8-CEE3C407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C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3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3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3C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3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26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F7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790E"/>
    <w:rPr>
      <w:rFonts w:ascii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F790E"/>
    <w:pPr>
      <w:spacing w:before="100" w:beforeAutospacing="1" w:after="100" w:afterAutospacing="1" w:line="240" w:lineRule="auto"/>
    </w:pPr>
    <w:rPr>
      <w:rFonts w:eastAsiaTheme="minorHAnsi" w:cs="Calibri"/>
      <w:lang w:eastAsia="ru-RU"/>
    </w:rPr>
  </w:style>
  <w:style w:type="paragraph" w:styleId="a6">
    <w:name w:val="No Spacing"/>
    <w:uiPriority w:val="1"/>
    <w:qFormat/>
    <w:rsid w:val="007464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B9A93-B2CB-461A-A1B3-9401924D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 Ян Северянович</dc:creator>
  <cp:keywords/>
  <dc:description/>
  <cp:lastModifiedBy>Трушин Ян Северянович</cp:lastModifiedBy>
  <cp:revision>40</cp:revision>
  <dcterms:created xsi:type="dcterms:W3CDTF">2022-11-03T13:43:00Z</dcterms:created>
  <dcterms:modified xsi:type="dcterms:W3CDTF">2023-10-10T07:17:00Z</dcterms:modified>
</cp:coreProperties>
</file>