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B3" w:rsidRDefault="006B5877">
      <w:pPr>
        <w:pStyle w:val="Standard"/>
      </w:pPr>
      <w:bookmarkStart w:id="0" w:name="_GoBack"/>
      <w:bookmarkEnd w:id="0"/>
      <w:r>
        <w:t xml:space="preserve"> </w:t>
      </w:r>
    </w:p>
    <w:p w:rsidR="00923FB3" w:rsidRDefault="006B5877">
      <w:pPr>
        <w:pStyle w:val="Standard"/>
      </w:pPr>
      <w:r>
        <w:t xml:space="preserve">                                              </w:t>
      </w:r>
      <w:r>
        <w:rPr>
          <w:b/>
          <w:bCs/>
        </w:rPr>
        <w:t xml:space="preserve"> КБ «ЭНЕРГОТРАНСБАНК» (АО)</w:t>
      </w:r>
    </w:p>
    <w:p w:rsidR="00923FB3" w:rsidRDefault="006B5877">
      <w:pPr>
        <w:pStyle w:val="Standard"/>
        <w:jc w:val="center"/>
      </w:pPr>
      <w:r>
        <w:t>236016 г. Калининград, ул. Клиническая, 83А, тел/факс (4012)45-19-38, 59-0059,</w:t>
      </w:r>
    </w:p>
    <w:p w:rsidR="00923FB3" w:rsidRDefault="006B5877">
      <w:pPr>
        <w:pStyle w:val="Standard"/>
      </w:pPr>
      <w:r>
        <w:t>Рег.номер 1307,  Ген. Лицензия</w:t>
      </w:r>
      <w:r>
        <w:t xml:space="preserve">  № 1307 от 22.03.2016 г.,</w:t>
      </w:r>
    </w:p>
    <w:p w:rsidR="00923FB3" w:rsidRDefault="006B5877">
      <w:pPr>
        <w:pStyle w:val="Standard"/>
      </w:pPr>
      <w:r>
        <w:t>К/сч.30101810800000000701,  ИНН 3906098008, БИК 042748701, КОД по ОКВЭД 64.19, КОД по ОКПО 22881700,  ОГРН 1023900000080, КПП 390601001,</w:t>
      </w:r>
    </w:p>
    <w:p w:rsidR="00923FB3" w:rsidRDefault="00923FB3">
      <w:pPr>
        <w:pStyle w:val="Standard"/>
      </w:pPr>
    </w:p>
    <w:p w:rsidR="00923FB3" w:rsidRDefault="00923FB3">
      <w:pPr>
        <w:pStyle w:val="Standard"/>
      </w:pPr>
    </w:p>
    <w:p w:rsidR="00923FB3" w:rsidRDefault="006B5877">
      <w:pPr>
        <w:pStyle w:val="Standard"/>
      </w:pPr>
      <w:r>
        <w:t xml:space="preserve">                                             </w:t>
      </w:r>
    </w:p>
    <w:p w:rsidR="00923FB3" w:rsidRDefault="00923FB3">
      <w:pPr>
        <w:pStyle w:val="Standard"/>
        <w:rPr>
          <w:b/>
          <w:bCs/>
        </w:rPr>
      </w:pPr>
    </w:p>
    <w:p w:rsidR="00923FB3" w:rsidRDefault="006B587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Заявка   </w:t>
      </w:r>
      <w:r>
        <w:rPr>
          <w:b/>
          <w:bCs/>
        </w:rPr>
        <w:t>на приобретение моющих  средств на 2023г.</w:t>
      </w:r>
    </w:p>
    <w:p w:rsidR="00923FB3" w:rsidRDefault="006B587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tbl>
      <w:tblPr>
        <w:tblW w:w="10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4440"/>
        <w:gridCol w:w="816"/>
        <w:gridCol w:w="1959"/>
        <w:gridCol w:w="2579"/>
      </w:tblGrid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Наименование моющих средств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Ед. Изм.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Количество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примечания</w:t>
            </w: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</w:pPr>
            <w:r>
              <w:rPr>
                <w:sz w:val="21"/>
                <w:szCs w:val="21"/>
                <w:lang w:val="en-US"/>
              </w:rPr>
              <w:t>UR</w:t>
            </w:r>
            <w:r>
              <w:rPr>
                <w:sz w:val="21"/>
                <w:szCs w:val="21"/>
              </w:rPr>
              <w:t>15 Полотенца бумажные рулон ПАКС ПРОФИ ЭКОНОМ МАКСИ, 180 м 1-слойные 1/6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</w:pPr>
            <w:r>
              <w:rPr>
                <w:sz w:val="21"/>
                <w:szCs w:val="21"/>
                <w:lang w:val="en-US"/>
              </w:rPr>
              <w:t>UR</w:t>
            </w:r>
            <w:r>
              <w:rPr>
                <w:sz w:val="21"/>
                <w:szCs w:val="21"/>
              </w:rPr>
              <w:t xml:space="preserve">15 </w:t>
            </w:r>
            <w:r>
              <w:rPr>
                <w:sz w:val="21"/>
                <w:szCs w:val="21"/>
              </w:rPr>
              <w:t>Полотенца бумажные рулон ПАКС ПРОФИ ЭКОНОМ МАКСИ, 180 м 2-слойные 1/6целлюлоза с перфорацией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</w:pPr>
            <w:r>
              <w:rPr>
                <w:sz w:val="21"/>
                <w:szCs w:val="21"/>
                <w:lang w:val="en-US"/>
              </w:rPr>
              <w:t>PAZ</w:t>
            </w:r>
            <w:r>
              <w:rPr>
                <w:sz w:val="21"/>
                <w:szCs w:val="21"/>
              </w:rPr>
              <w:t xml:space="preserve">301 Полотенца рулонные для </w:t>
            </w:r>
            <w:r>
              <w:rPr>
                <w:sz w:val="21"/>
                <w:szCs w:val="21"/>
                <w:lang w:val="en-US"/>
              </w:rPr>
              <w:t>CTS</w:t>
            </w:r>
            <w:r>
              <w:rPr>
                <w:sz w:val="21"/>
                <w:szCs w:val="21"/>
              </w:rPr>
              <w:t>301          1-слойные 1/6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</w:pPr>
            <w:r>
              <w:rPr>
                <w:sz w:val="21"/>
                <w:szCs w:val="21"/>
                <w:lang w:val="en-US"/>
              </w:rPr>
              <w:t>UT</w:t>
            </w:r>
            <w:r>
              <w:rPr>
                <w:sz w:val="21"/>
                <w:szCs w:val="21"/>
              </w:rPr>
              <w:t>12 Туалетная бумага ПАКС ПРОФИ ЭКОНОМ 180м серая 1-сл. 9*19 1/12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</w:pPr>
            <w:r>
              <w:rPr>
                <w:sz w:val="21"/>
                <w:szCs w:val="21"/>
                <w:lang w:val="en-US"/>
              </w:rPr>
              <w:t>UT</w:t>
            </w:r>
            <w:r>
              <w:rPr>
                <w:sz w:val="21"/>
                <w:szCs w:val="21"/>
              </w:rPr>
              <w:t>75 Туалетная бумага ПАКС ПРОФИ ЛЮКС 180м серая 1-сл. 9,4*19 1/12 целлюлоза с перфорацией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</w:pPr>
            <w:r>
              <w:rPr>
                <w:sz w:val="21"/>
                <w:szCs w:val="21"/>
              </w:rPr>
              <w:t xml:space="preserve">С249 Бумага туалетная в листочках» </w:t>
            </w:r>
            <w:r>
              <w:rPr>
                <w:sz w:val="21"/>
                <w:szCs w:val="21"/>
                <w:lang w:val="en-US"/>
              </w:rPr>
              <w:t>PROtissue</w:t>
            </w:r>
            <w:r>
              <w:rPr>
                <w:sz w:val="21"/>
                <w:szCs w:val="21"/>
              </w:rPr>
              <w:t xml:space="preserve"> 2сл. 250 листов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Туалетная бумага бытовая Утята 54м Россия 1/64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Мешки для мусора 35 л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Рул.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Мешки для мусора 60 л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Рул.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Мешки для мусора 120 л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Рул.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Мыло жидкое 5 л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Кан.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Мыло туалетное, шт.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Мыло хозяйственное, шт.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Освежитель воздуха бытовой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</w:pPr>
            <w:r>
              <w:rPr>
                <w:sz w:val="21"/>
                <w:szCs w:val="21"/>
              </w:rPr>
              <w:t xml:space="preserve">Перчатки латекс особо прочные </w:t>
            </w:r>
            <w:r>
              <w:rPr>
                <w:sz w:val="21"/>
                <w:szCs w:val="21"/>
                <w:lang w:val="en-US"/>
              </w:rPr>
              <w:t>High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Risk</w:t>
            </w:r>
            <w:r>
              <w:rPr>
                <w:sz w:val="21"/>
                <w:szCs w:val="21"/>
              </w:rPr>
              <w:t xml:space="preserve">  «М» 1/25 пар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</w:pPr>
            <w:r>
              <w:rPr>
                <w:sz w:val="21"/>
                <w:szCs w:val="21"/>
              </w:rPr>
              <w:t xml:space="preserve">Перчатки латекс особо прочные </w:t>
            </w:r>
            <w:r>
              <w:rPr>
                <w:sz w:val="21"/>
                <w:szCs w:val="21"/>
                <w:lang w:val="en-US"/>
              </w:rPr>
              <w:t>High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Risk</w:t>
            </w:r>
            <w:r>
              <w:rPr>
                <w:sz w:val="21"/>
                <w:szCs w:val="21"/>
              </w:rPr>
              <w:t xml:space="preserve">  «</w:t>
            </w:r>
            <w:r>
              <w:rPr>
                <w:sz w:val="21"/>
                <w:szCs w:val="21"/>
                <w:lang w:val="en-US"/>
              </w:rPr>
              <w:t>L</w:t>
            </w:r>
            <w:r>
              <w:rPr>
                <w:sz w:val="21"/>
                <w:szCs w:val="21"/>
              </w:rPr>
              <w:t>» 1/25 пар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МОП микрофибра 40 см универсальный, Россия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Тряпка универсальная 39*40, 5шт.(3шт.)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Тряпка для стекол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Салфетка микрофибра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Средство чистящее «Пемолюкс»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кор.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Средство для водостойких поверхностей, пола 5л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Кан.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Средства д/сантехники и кафеля (туалет)Дос Гель 5л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Кан..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Губка для посуды, (5шт.)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25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Белизна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Метла Сорго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Метла березовая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923FB3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Санокс гель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6B5877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FB3" w:rsidRDefault="00923FB3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</w:tbl>
    <w:p w:rsidR="00923FB3" w:rsidRDefault="00923FB3">
      <w:pPr>
        <w:pStyle w:val="Standard"/>
        <w:rPr>
          <w:b/>
          <w:bCs/>
        </w:rPr>
      </w:pPr>
    </w:p>
    <w:p w:rsidR="00923FB3" w:rsidRDefault="006B5877">
      <w:pPr>
        <w:pStyle w:val="Standard"/>
        <w:rPr>
          <w:b/>
          <w:bCs/>
        </w:rPr>
      </w:pPr>
      <w:r>
        <w:rPr>
          <w:b/>
          <w:bCs/>
        </w:rPr>
        <w:t xml:space="preserve">  </w:t>
      </w:r>
    </w:p>
    <w:p w:rsidR="00923FB3" w:rsidRDefault="00923FB3">
      <w:pPr>
        <w:pStyle w:val="Standard"/>
        <w:rPr>
          <w:b/>
          <w:bCs/>
        </w:rPr>
      </w:pPr>
    </w:p>
    <w:p w:rsidR="00923FB3" w:rsidRDefault="006B5877">
      <w:pPr>
        <w:pStyle w:val="Standard"/>
        <w:rPr>
          <w:b/>
          <w:bCs/>
        </w:rPr>
      </w:pPr>
      <w:r>
        <w:rPr>
          <w:b/>
          <w:bCs/>
        </w:rPr>
        <w:t xml:space="preserve">            </w:t>
      </w:r>
    </w:p>
    <w:p w:rsidR="00923FB3" w:rsidRDefault="00923FB3">
      <w:pPr>
        <w:pStyle w:val="Standard"/>
        <w:rPr>
          <w:b/>
          <w:bCs/>
        </w:rPr>
      </w:pPr>
    </w:p>
    <w:sectPr w:rsidR="00923FB3">
      <w:pgSz w:w="11906" w:h="16838"/>
      <w:pgMar w:top="283" w:right="283" w:bottom="28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5877">
      <w:r>
        <w:separator/>
      </w:r>
    </w:p>
  </w:endnote>
  <w:endnote w:type="continuationSeparator" w:id="0">
    <w:p w:rsidR="00000000" w:rsidRDefault="006B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5877">
      <w:r>
        <w:rPr>
          <w:color w:val="000000"/>
        </w:rPr>
        <w:separator/>
      </w:r>
    </w:p>
  </w:footnote>
  <w:footnote w:type="continuationSeparator" w:id="0">
    <w:p w:rsidR="00000000" w:rsidRDefault="006B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23FB3"/>
    <w:rsid w:val="006B5877"/>
    <w:rsid w:val="0092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967DA-A1FB-495C-A994-1C409576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Озерец Надежда Анатольевна</dc:creator>
  <cp:lastModifiedBy>Надел Марина Николаевна</cp:lastModifiedBy>
  <cp:revision>2</cp:revision>
  <cp:lastPrinted>2023-04-25T09:36:00Z</cp:lastPrinted>
  <dcterms:created xsi:type="dcterms:W3CDTF">2023-10-04T07:54:00Z</dcterms:created>
  <dcterms:modified xsi:type="dcterms:W3CDTF">2023-10-04T07:54:00Z</dcterms:modified>
</cp:coreProperties>
</file>